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8" w:lineRule="atLeast"/>
        <w:ind w:right="0" w:firstLine="0" w:left="0"/>
        <w:jc w:val="center"/>
        <w:rPr>
          <w:rFonts w:ascii="Arial" w:hAnsi="Arial" w:eastAsia="Arial" w:cs="Arial"/>
          <w:sz w:val="52"/>
        </w:rPr>
      </w:pPr>
      <w:r>
        <w:rPr>
          <w:rFonts w:ascii="Arial" w:hAnsi="Arial" w:eastAsia="Arial" w:cs="Arial"/>
          <w:b/>
          <w:color w:val="12343b"/>
          <w:sz w:val="48"/>
        </w:rPr>
      </w:r>
      <w:r>
        <w:rPr>
          <w:rFonts w:ascii="Arial" w:hAnsi="Arial" w:eastAsia="Arial" w:cs="Arial"/>
          <w:b/>
          <w:color w:val="12343b"/>
          <w:sz w:val="48"/>
        </w:rPr>
        <w:t xml:space="preserve">Leistungs- &amp; Preisübersicht</w:t>
      </w:r>
      <w:r>
        <w:rPr>
          <w:rFonts w:ascii="Arial" w:hAnsi="Arial" w:eastAsia="Arial" w:cs="Arial"/>
          <w:b/>
          <w:color w:val="12343b"/>
          <w:sz w:val="48"/>
        </w:rPr>
        <w:t xml:space="preserve"> für die Oktopost-Bibliothek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Start</w:t>
            </w:r>
            <w:r/>
          </w:p>
        </w:tc>
        <w:tc>
          <w:tcPr>
            <w:shd w:val="clear" w:color="eef8fa" w:fill="eef8fa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So verwenden Sie diese Vorlage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Füllen Sie die Fragen möglichst konkret aus. Laden Sie die fertige DOCX-Datei anschließend in Ihre Oktopost-Bibliothek, indem Sie sie als Anhang an bibliothek@oktopost.net senden. Je klarer die Angaben sind, desto zuverlässiger kann Oktopost Kundenanfragen</w:t>
            </w:r>
            <w:r>
              <w:rPr>
                <w:rFonts w:ascii="Arial" w:hAnsi="Arial" w:eastAsia="Arial" w:cs="Arial"/>
                <w:color w:val="24363a"/>
                <w:sz w:val="19"/>
              </w:rPr>
              <w:t xml:space="preserve"> beantworten.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color w:val="24363a"/>
          <w:sz w:val="20"/>
        </w:rPr>
        <w:t xml:space="preserve"> 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Tipp</w:t>
            </w:r>
            <w:r/>
          </w:p>
        </w:tc>
        <w:tc>
          <w:tcPr>
            <w:shd w:val="clear" w:color="fff3d8" w:fill="fff3d8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Wichtig für gute Ergebnisse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Schreiben Sie lieber einfach und eindeutig als werblich. Oktopost benötigt Fakten: Was gilt? Was kostet es? Was ist möglich? Was ist ausgeschlossen? Wenn etwas unsicher ist, notieren Sie, dass der Butler lieber eine Rückfrage vorschlagen soll.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4. Leistungen, Produkte und Angebote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Leistungen oder Produkte bieten Sie an?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Bitte übersichtlich auflisten. Bei Bedarf mit kurzen Beschreibungen.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Pakete / Varianten gibt es?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Basis, Standard, Premium oder verschiedene Produktlinien.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Leistungen bieten Sie ausdrücklich nicht an?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Wichtig, damit Oktopost nicht versehentlich etwas zusagt.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Für wen ist Ihr Angebot geeignet?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Zielgruppen, Branchen, Privatkunden/Geschäftskunden.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Häufige Zusatzleistungen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Extras, Upgrades, Optionen, die oft nachgefragt werden.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Verfügbarkeiten / Lieferzeiten / Bearbeitungszeiten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Regelzeiten und Hinweise bei Abweichungen.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color w:val="24363a"/>
          <w:sz w:val="20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5. Preise, Konditionen und Zahlungsinformationen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Preislogik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Feste Preise, individuelle Angebote, Stundensätze, Paketpreise?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Wichtige Beispielpreise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Nur Preise eintragen, die Kunden genannt werden dürfen.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Zusatzkosten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Versand, Fahrtkosten, Expresszuschlag, Materialkosten, Gebühren.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Zahlungsarten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Überweisung, Karte, PayPal, Barzahlung, Rechnung usw.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Anzahlung / Fälligkeit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Wann ist was zu zahlen?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Rabatte / Gutscheine / Kulanz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Was darf Oktopost erwähnen und was nicht?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color w:val="24363a"/>
          <w:sz w:val="20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6. Abläufe: Anfrage, Bestellung, Termin, Reklamation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Wie läuft eine typische Anfrage ab?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Welche Informationen benötigen Sie vom Kunden?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Wie läuft eine Bestellung oder Buchung ab?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Schritte vom Erstkontakt bis Abschluss.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Informationen benötigen Sie für ein Angebot?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Datum, Menge, Adresse, Produkt, Budget, Fotos.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Wie gehen Sie mit Änderungen oder Stornierungen um?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Fristen, Bedingungen, Ansprechpartner.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Wie gehen Sie mit Reklamationen oder Beschwerden um?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Ton, Vorgehen, wann persönliche Prüfung nötig ist.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Standard-Rückfragen soll Oktopost stellen?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Wenn Informationen fehlen: Was soll nachgefragt werden?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/>
      <w:r>
        <w:rPr>
          <w:rFonts w:ascii="Arial" w:hAnsi="Arial" w:eastAsia="Arial" w:cs="Arial"/>
          <w:sz w:val="20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ONLYOFFICE/2.5.565.0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</cp:lastModifiedBy>
  <cp:revision>1</cp:revision>
  <dcterms:modified xsi:type="dcterms:W3CDTF">2026-05-17T14:12:59Z</dcterms:modified>
</cp:coreProperties>
</file>